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D8" w:rsidRDefault="00612AD8" w:rsidP="00612AD8">
      <w:pPr>
        <w:spacing w:before="73"/>
        <w:ind w:left="50" w:right="55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612AD8" w:rsidRDefault="00612AD8" w:rsidP="00612AD8">
      <w:pPr>
        <w:spacing w:before="1"/>
        <w:ind w:left="55" w:right="5"/>
        <w:jc w:val="center"/>
        <w:rPr>
          <w:sz w:val="24"/>
        </w:rPr>
      </w:pPr>
      <w:r>
        <w:rPr>
          <w:sz w:val="24"/>
        </w:rPr>
        <w:t>«Основная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ривошапкино</w:t>
      </w:r>
      <w:proofErr w:type="spellEnd"/>
      <w:r>
        <w:rPr>
          <w:spacing w:val="-2"/>
          <w:sz w:val="24"/>
        </w:rPr>
        <w:t>»</w:t>
      </w:r>
    </w:p>
    <w:p w:rsidR="003A2150" w:rsidRDefault="003A2150">
      <w:pPr>
        <w:pStyle w:val="a3"/>
        <w:ind w:left="0"/>
        <w:jc w:val="left"/>
        <w:rPr>
          <w:sz w:val="24"/>
        </w:rPr>
      </w:pPr>
      <w:bookmarkStart w:id="0" w:name="_GoBack"/>
      <w:bookmarkEnd w:id="0"/>
    </w:p>
    <w:p w:rsidR="003A2150" w:rsidRDefault="003A2150">
      <w:pPr>
        <w:pStyle w:val="a3"/>
        <w:spacing w:before="70"/>
        <w:ind w:left="0"/>
        <w:jc w:val="left"/>
        <w:rPr>
          <w:sz w:val="24"/>
        </w:rPr>
      </w:pPr>
    </w:p>
    <w:p w:rsidR="003A2150" w:rsidRDefault="00612AD8">
      <w:pPr>
        <w:pStyle w:val="a4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«Геометрия».</w:t>
      </w:r>
    </w:p>
    <w:p w:rsidR="003A2150" w:rsidRDefault="003A2150">
      <w:pPr>
        <w:pStyle w:val="a3"/>
        <w:spacing w:before="64"/>
        <w:ind w:left="0"/>
        <w:jc w:val="left"/>
        <w:rPr>
          <w:b/>
        </w:rPr>
      </w:pPr>
    </w:p>
    <w:p w:rsidR="003A2150" w:rsidRDefault="00612AD8">
      <w:pPr>
        <w:pStyle w:val="a3"/>
        <w:spacing w:line="264" w:lineRule="auto"/>
        <w:ind w:right="104" w:firstLine="599"/>
      </w:pPr>
      <w:r>
        <w:t>Аннотация к рабочей программе учебного предмета «Геометрия» для обучающихся 7-9 классов (базовый уровень) ID 2632192.</w:t>
      </w:r>
    </w:p>
    <w:p w:rsidR="003A2150" w:rsidRDefault="00612AD8">
      <w:pPr>
        <w:pStyle w:val="a3"/>
        <w:ind w:left="210" w:right="199" w:firstLine="491"/>
      </w:pPr>
      <w:proofErr w:type="gramStart"/>
      <w:r>
        <w:t>Рабочая программа по геометрии разработана на основе Федерального государственного образовательного стандарта основного общего образования</w:t>
      </w:r>
      <w:r>
        <w:t xml:space="preserve">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</w:t>
      </w:r>
      <w:r>
        <w:t>елостность общекультурного, личностного и познавательного развития обучающихся.</w:t>
      </w:r>
      <w:proofErr w:type="gramEnd"/>
    </w:p>
    <w:p w:rsidR="003A2150" w:rsidRDefault="00612AD8">
      <w:pPr>
        <w:pStyle w:val="a3"/>
        <w:spacing w:before="3" w:line="264" w:lineRule="auto"/>
        <w:ind w:right="102" w:firstLine="599"/>
      </w:pPr>
      <w:r>
        <w:t xml:space="preserve">Программа по геометрии направлена на формирование математической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 геометрии на </w:t>
      </w:r>
      <w:proofErr w:type="spellStart"/>
      <w:r>
        <w:t>деятельностной</w:t>
      </w:r>
      <w:proofErr w:type="spellEnd"/>
      <w:r>
        <w:rPr>
          <w:spacing w:val="-16"/>
        </w:rPr>
        <w:t xml:space="preserve"> </w:t>
      </w:r>
      <w:r>
        <w:t>основе.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геометрии</w:t>
      </w:r>
      <w:r>
        <w:rPr>
          <w:spacing w:val="-12"/>
        </w:rPr>
        <w:t xml:space="preserve"> </w:t>
      </w:r>
      <w:r>
        <w:t>учи</w:t>
      </w:r>
      <w:r>
        <w:t>тываются</w:t>
      </w:r>
      <w:r>
        <w:rPr>
          <w:spacing w:val="-13"/>
        </w:rPr>
        <w:t xml:space="preserve"> </w:t>
      </w:r>
      <w:r>
        <w:t xml:space="preserve">возможности учебного предмета 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gramStart"/>
      <w:r>
        <w:t>естественно-научных</w:t>
      </w:r>
      <w:proofErr w:type="gramEnd"/>
      <w:r>
        <w:t xml:space="preserve"> и гуманитарных учебных предметов на уроке основного общего о</w:t>
      </w:r>
      <w:r>
        <w:t>бразования.</w:t>
      </w:r>
    </w:p>
    <w:p w:rsidR="003A2150" w:rsidRDefault="00612AD8">
      <w:pPr>
        <w:pStyle w:val="a3"/>
        <w:spacing w:line="264" w:lineRule="auto"/>
        <w:ind w:right="110" w:firstLine="599"/>
      </w:pPr>
      <w:r>
        <w:t xml:space="preserve">В программе по геометрии определяются основные цели изучения </w:t>
      </w:r>
      <w:r>
        <w:rPr>
          <w:spacing w:val="-2"/>
        </w:rPr>
        <w:t>геометрии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уровне</w:t>
      </w:r>
      <w:r>
        <w:rPr>
          <w:spacing w:val="-6"/>
        </w:rPr>
        <w:t xml:space="preserve"> </w:t>
      </w:r>
      <w:r>
        <w:rPr>
          <w:spacing w:val="-2"/>
        </w:rPr>
        <w:t>основного 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  <w:r>
        <w:rPr>
          <w:spacing w:val="-3"/>
        </w:rPr>
        <w:t xml:space="preserve"> </w:t>
      </w:r>
      <w:r>
        <w:rPr>
          <w:spacing w:val="-2"/>
        </w:rPr>
        <w:t>Предметные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 xml:space="preserve">планируемы </w:t>
      </w:r>
      <w:r>
        <w:t>результаты даны</w:t>
      </w:r>
      <w:proofErr w:type="gramEnd"/>
      <w:r>
        <w:t xml:space="preserve"> для каждого года изучения.</w:t>
      </w:r>
    </w:p>
    <w:p w:rsidR="003A2150" w:rsidRDefault="00612AD8">
      <w:pPr>
        <w:pStyle w:val="a3"/>
        <w:spacing w:line="320" w:lineRule="exact"/>
        <w:ind w:firstLine="599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«Геометрия»</w:t>
      </w:r>
      <w:r>
        <w:rPr>
          <w:spacing w:val="4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204</w:t>
      </w:r>
      <w:r>
        <w:rPr>
          <w:spacing w:val="3"/>
        </w:rPr>
        <w:t xml:space="preserve"> </w:t>
      </w:r>
      <w:r>
        <w:t>часа: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</w:t>
      </w:r>
      <w:r>
        <w:rPr>
          <w:spacing w:val="3"/>
        </w:rPr>
        <w:t xml:space="preserve"> </w:t>
      </w:r>
      <w:r>
        <w:rPr>
          <w:spacing w:val="-2"/>
        </w:rPr>
        <w:t>классе</w:t>
      </w:r>
    </w:p>
    <w:p w:rsidR="003A2150" w:rsidRDefault="00612AD8">
      <w:pPr>
        <w:pStyle w:val="a5"/>
        <w:numPr>
          <w:ilvl w:val="0"/>
          <w:numId w:val="1"/>
        </w:numPr>
        <w:tabs>
          <w:tab w:val="left" w:pos="308"/>
        </w:tabs>
        <w:ind w:hanging="206"/>
        <w:rPr>
          <w:sz w:val="28"/>
        </w:rPr>
      </w:pPr>
      <w:r>
        <w:rPr>
          <w:sz w:val="28"/>
        </w:rPr>
        <w:t>68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(2</w:t>
      </w:r>
      <w:r>
        <w:rPr>
          <w:spacing w:val="-7"/>
          <w:sz w:val="28"/>
        </w:rPr>
        <w:t xml:space="preserve"> </w:t>
      </w:r>
      <w:r>
        <w:rPr>
          <w:sz w:val="28"/>
        </w:rPr>
        <w:t>часа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68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8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классе</w:t>
      </w:r>
    </w:p>
    <w:p w:rsidR="003A2150" w:rsidRDefault="00612AD8">
      <w:pPr>
        <w:pStyle w:val="a5"/>
        <w:numPr>
          <w:ilvl w:val="0"/>
          <w:numId w:val="1"/>
        </w:numPr>
        <w:tabs>
          <w:tab w:val="left" w:pos="312"/>
        </w:tabs>
        <w:ind w:left="312" w:hanging="210"/>
        <w:rPr>
          <w:sz w:val="28"/>
        </w:rPr>
      </w:pPr>
      <w:r>
        <w:rPr>
          <w:sz w:val="28"/>
        </w:rPr>
        <w:t>68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 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неделю).</w:t>
      </w:r>
    </w:p>
    <w:p w:rsidR="003A2150" w:rsidRDefault="00612AD8">
      <w:pPr>
        <w:pStyle w:val="a3"/>
        <w:spacing w:before="31"/>
        <w:ind w:left="701"/>
      </w:pPr>
      <w:r>
        <w:t>Завершенная</w:t>
      </w:r>
      <w:r>
        <w:rPr>
          <w:spacing w:val="-8"/>
        </w:rPr>
        <w:t xml:space="preserve"> </w:t>
      </w:r>
      <w:r>
        <w:t>предметная</w:t>
      </w:r>
      <w:r>
        <w:rPr>
          <w:spacing w:val="-8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rPr>
          <w:spacing w:val="-2"/>
        </w:rPr>
        <w:t>учебников:</w:t>
      </w:r>
    </w:p>
    <w:p w:rsidR="003A2150" w:rsidRDefault="00612AD8">
      <w:pPr>
        <w:pStyle w:val="a3"/>
        <w:spacing w:before="32"/>
        <w:ind w:left="222" w:right="996"/>
      </w:pPr>
      <w:r>
        <w:t>Геометрия,</w:t>
      </w:r>
      <w:r>
        <w:rPr>
          <w:spacing w:val="-6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классы/</w:t>
      </w:r>
      <w:r>
        <w:rPr>
          <w:spacing w:val="-5"/>
        </w:rPr>
        <w:t xml:space="preserve"> </w:t>
      </w:r>
      <w:proofErr w:type="spellStart"/>
      <w:r>
        <w:t>Атанасян</w:t>
      </w:r>
      <w:proofErr w:type="spellEnd"/>
      <w:r>
        <w:rPr>
          <w:spacing w:val="-3"/>
        </w:rPr>
        <w:t xml:space="preserve"> </w:t>
      </w:r>
      <w:r>
        <w:t>Л.С.,</w:t>
      </w:r>
      <w:r>
        <w:rPr>
          <w:spacing w:val="-5"/>
        </w:rPr>
        <w:t xml:space="preserve"> </w:t>
      </w:r>
      <w:r>
        <w:t>Бутузов</w:t>
      </w:r>
      <w:r>
        <w:rPr>
          <w:spacing w:val="-5"/>
        </w:rPr>
        <w:t xml:space="preserve"> </w:t>
      </w:r>
      <w:r>
        <w:t>В.Ф.,</w:t>
      </w:r>
      <w:r>
        <w:rPr>
          <w:spacing w:val="-5"/>
        </w:rPr>
        <w:t xml:space="preserve"> </w:t>
      </w:r>
      <w:r>
        <w:t>Кадомцев</w:t>
      </w:r>
      <w:r>
        <w:rPr>
          <w:spacing w:val="-5"/>
        </w:rPr>
        <w:t xml:space="preserve"> </w:t>
      </w:r>
      <w:r>
        <w:t>С.Б.</w:t>
      </w:r>
      <w:r>
        <w:rPr>
          <w:spacing w:val="-5"/>
        </w:rPr>
        <w:t xml:space="preserve"> </w:t>
      </w:r>
      <w:r>
        <w:t>и другие, Акционерное общество «Издательство «Просвещение»</w:t>
      </w:r>
    </w:p>
    <w:sectPr w:rsidR="003A215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5103A"/>
    <w:multiLevelType w:val="hybridMultilevel"/>
    <w:tmpl w:val="77B0053A"/>
    <w:lvl w:ilvl="0" w:tplc="05562236">
      <w:numFmt w:val="bullet"/>
      <w:lvlText w:val="–"/>
      <w:lvlJc w:val="left"/>
      <w:pPr>
        <w:ind w:left="30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089BCE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2" w:tplc="A54CCB1C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95E445A">
      <w:numFmt w:val="bullet"/>
      <w:lvlText w:val="•"/>
      <w:lvlJc w:val="left"/>
      <w:pPr>
        <w:ind w:left="3079" w:hanging="207"/>
      </w:pPr>
      <w:rPr>
        <w:rFonts w:hint="default"/>
        <w:lang w:val="ru-RU" w:eastAsia="en-US" w:bidi="ar-SA"/>
      </w:rPr>
    </w:lvl>
    <w:lvl w:ilvl="4" w:tplc="9C54EE38">
      <w:numFmt w:val="bullet"/>
      <w:lvlText w:val="•"/>
      <w:lvlJc w:val="left"/>
      <w:pPr>
        <w:ind w:left="4006" w:hanging="207"/>
      </w:pPr>
      <w:rPr>
        <w:rFonts w:hint="default"/>
        <w:lang w:val="ru-RU" w:eastAsia="en-US" w:bidi="ar-SA"/>
      </w:rPr>
    </w:lvl>
    <w:lvl w:ilvl="5" w:tplc="59208C12">
      <w:numFmt w:val="bullet"/>
      <w:lvlText w:val="•"/>
      <w:lvlJc w:val="left"/>
      <w:pPr>
        <w:ind w:left="4933" w:hanging="207"/>
      </w:pPr>
      <w:rPr>
        <w:rFonts w:hint="default"/>
        <w:lang w:val="ru-RU" w:eastAsia="en-US" w:bidi="ar-SA"/>
      </w:rPr>
    </w:lvl>
    <w:lvl w:ilvl="6" w:tplc="FC8ABDAA">
      <w:numFmt w:val="bullet"/>
      <w:lvlText w:val="•"/>
      <w:lvlJc w:val="left"/>
      <w:pPr>
        <w:ind w:left="5859" w:hanging="207"/>
      </w:pPr>
      <w:rPr>
        <w:rFonts w:hint="default"/>
        <w:lang w:val="ru-RU" w:eastAsia="en-US" w:bidi="ar-SA"/>
      </w:rPr>
    </w:lvl>
    <w:lvl w:ilvl="7" w:tplc="925A2E5A">
      <w:numFmt w:val="bullet"/>
      <w:lvlText w:val="•"/>
      <w:lvlJc w:val="left"/>
      <w:pPr>
        <w:ind w:left="6786" w:hanging="207"/>
      </w:pPr>
      <w:rPr>
        <w:rFonts w:hint="default"/>
        <w:lang w:val="ru-RU" w:eastAsia="en-US" w:bidi="ar-SA"/>
      </w:rPr>
    </w:lvl>
    <w:lvl w:ilvl="8" w:tplc="8BFE1A14">
      <w:numFmt w:val="bullet"/>
      <w:lvlText w:val="•"/>
      <w:lvlJc w:val="left"/>
      <w:pPr>
        <w:ind w:left="7713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2150"/>
    <w:rsid w:val="003A2150"/>
    <w:rsid w:val="0061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0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3"/>
      <w:ind w:left="308" w:hanging="2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70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3"/>
      <w:ind w:left="308" w:hanging="2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БеляковаСН</cp:lastModifiedBy>
  <cp:revision>3</cp:revision>
  <dcterms:created xsi:type="dcterms:W3CDTF">2024-02-22T09:52:00Z</dcterms:created>
  <dcterms:modified xsi:type="dcterms:W3CDTF">2024-02-22T09:59:00Z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2019</vt:lpwstr>
  </property>
</Properties>
</file>