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5543" w14:textId="77777777" w:rsidR="00615EFD" w:rsidRPr="00615EFD" w:rsidRDefault="00615EFD" w:rsidP="00615EFD">
      <w:pPr>
        <w:pStyle w:val="a3"/>
        <w:jc w:val="center"/>
        <w:rPr>
          <w:sz w:val="24"/>
          <w:szCs w:val="24"/>
        </w:rPr>
      </w:pPr>
      <w:r w:rsidRPr="00615EFD">
        <w:rPr>
          <w:sz w:val="24"/>
          <w:szCs w:val="24"/>
        </w:rPr>
        <w:t>Муниципальное казенное общеобразовательное учреждение</w:t>
      </w:r>
    </w:p>
    <w:p w14:paraId="160CB146" w14:textId="475DBEE3" w:rsidR="00B37058" w:rsidRPr="00615EFD" w:rsidRDefault="00615EFD" w:rsidP="00615EFD">
      <w:pPr>
        <w:pStyle w:val="a3"/>
        <w:ind w:left="0"/>
        <w:jc w:val="center"/>
        <w:rPr>
          <w:sz w:val="24"/>
          <w:szCs w:val="24"/>
        </w:rPr>
      </w:pPr>
      <w:r w:rsidRPr="00615EFD">
        <w:rPr>
          <w:sz w:val="24"/>
          <w:szCs w:val="24"/>
        </w:rPr>
        <w:t xml:space="preserve">«Основная общеобразовательная школа с. </w:t>
      </w:r>
      <w:proofErr w:type="spellStart"/>
      <w:r w:rsidRPr="00615EFD">
        <w:rPr>
          <w:sz w:val="24"/>
          <w:szCs w:val="24"/>
        </w:rPr>
        <w:t>Кривошапкино</w:t>
      </w:r>
      <w:proofErr w:type="spellEnd"/>
      <w:r w:rsidRPr="00615EFD">
        <w:rPr>
          <w:sz w:val="24"/>
          <w:szCs w:val="24"/>
        </w:rPr>
        <w:t>»</w:t>
      </w:r>
    </w:p>
    <w:p w14:paraId="7FF985FE" w14:textId="77777777" w:rsidR="00B37058" w:rsidRDefault="00FC534E">
      <w:pPr>
        <w:pStyle w:val="a4"/>
        <w:spacing w:before="211" w:line="322" w:lineRule="exact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</w:p>
    <w:p w14:paraId="229670FD" w14:textId="043731FB" w:rsidR="00B37058" w:rsidRDefault="00FC534E">
      <w:pPr>
        <w:pStyle w:val="a4"/>
        <w:ind w:left="597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«</w:t>
      </w:r>
      <w:r w:rsidRPr="00FC534E">
        <w:rPr>
          <w:spacing w:val="-5"/>
        </w:rPr>
        <w:t>Иностранный (английский) язык</w:t>
      </w:r>
      <w:r>
        <w:t>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 w:rsidR="00615EFD">
        <w:t>5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 w:rsidRPr="00FC534E">
        <w:rPr>
          <w:spacing w:val="-2"/>
        </w:rPr>
        <w:t>ID 3825578</w:t>
      </w:r>
    </w:p>
    <w:p w14:paraId="00795C60" w14:textId="77777777" w:rsidR="00B37058" w:rsidRDefault="00B37058">
      <w:pPr>
        <w:pStyle w:val="a3"/>
        <w:spacing w:before="1"/>
        <w:ind w:left="0"/>
        <w:rPr>
          <w:b/>
        </w:rPr>
      </w:pPr>
    </w:p>
    <w:p w14:paraId="38D991C2" w14:textId="3F240D5B" w:rsidR="00DF36EA" w:rsidRDefault="00DF36EA" w:rsidP="00DF36EA">
      <w:pPr>
        <w:pStyle w:val="a3"/>
        <w:spacing w:line="264" w:lineRule="auto"/>
        <w:ind w:right="106" w:firstLine="599"/>
        <w:jc w:val="both"/>
      </w:pPr>
      <w:r>
        <w:t>Рабочая программа разработана на основе Федерального государственного стандарта</w:t>
      </w:r>
      <w:r>
        <w:t xml:space="preserve"> </w:t>
      </w:r>
      <w:r>
        <w:t>основного общего образования (ФГОС). Программа отвечает требованиям ФГОС ООО, учитывает</w:t>
      </w:r>
      <w:r>
        <w:t xml:space="preserve"> </w:t>
      </w:r>
      <w:r>
        <w:t>основные требования, предъявляемые к современным УМК по иностранным языкам, соотносится</w:t>
      </w:r>
      <w:r>
        <w:t xml:space="preserve"> </w:t>
      </w:r>
      <w:r>
        <w:t>с действующей примерной программой обучения по английскому языку в основной</w:t>
      </w:r>
      <w:r>
        <w:t xml:space="preserve"> </w:t>
      </w:r>
      <w:r>
        <w:t>общеобразовательной школе. Данная программа разработана на основе авторской программы по</w:t>
      </w:r>
      <w:r>
        <w:t xml:space="preserve"> </w:t>
      </w:r>
      <w:r>
        <w:t>английскому языку к УМК «</w:t>
      </w:r>
      <w:proofErr w:type="spellStart"/>
      <w:r>
        <w:t>Rainbow</w:t>
      </w:r>
      <w:proofErr w:type="spellEnd"/>
      <w:r>
        <w:t xml:space="preserve"> English» для учащихся 5-9 классов общеобразовательных</w:t>
      </w:r>
      <w:r>
        <w:t xml:space="preserve"> </w:t>
      </w:r>
      <w:r>
        <w:t>учреждений. (Английский язык.5-9 классы: учебно-</w:t>
      </w:r>
      <w:proofErr w:type="spellStart"/>
      <w:r>
        <w:t>методич</w:t>
      </w:r>
      <w:proofErr w:type="spellEnd"/>
      <w:r>
        <w:t xml:space="preserve">. </w:t>
      </w:r>
      <w:proofErr w:type="spellStart"/>
      <w:proofErr w:type="gramStart"/>
      <w:r>
        <w:t>пособ</w:t>
      </w:r>
      <w:proofErr w:type="spellEnd"/>
      <w:r>
        <w:t>./</w:t>
      </w:r>
      <w:proofErr w:type="gramEnd"/>
      <w:r>
        <w:t>О.В. Афанасьева, И.В.</w:t>
      </w:r>
      <w:r>
        <w:t xml:space="preserve"> </w:t>
      </w:r>
      <w:r>
        <w:t>Михеева, Н.В. Языкова, Е.А. Колесникова. – М.: Дрофа, 2013.– 112с. – (</w:t>
      </w:r>
      <w:proofErr w:type="spellStart"/>
      <w:r>
        <w:t>RainbowEnglish</w:t>
      </w:r>
      <w:proofErr w:type="spellEnd"/>
      <w:r>
        <w:t>)</w:t>
      </w:r>
      <w:r>
        <w:t>.</w:t>
      </w:r>
    </w:p>
    <w:p w14:paraId="652134C6" w14:textId="77777777" w:rsidR="00DF36EA" w:rsidRDefault="00DF36EA" w:rsidP="00DF36EA">
      <w:pPr>
        <w:pStyle w:val="a3"/>
        <w:spacing w:line="264" w:lineRule="auto"/>
        <w:ind w:right="106" w:firstLine="599"/>
        <w:jc w:val="both"/>
      </w:pPr>
    </w:p>
    <w:p w14:paraId="2C616464" w14:textId="324A5240" w:rsidR="00DF36EA" w:rsidRDefault="00DF36EA" w:rsidP="00DF36EA">
      <w:pPr>
        <w:pStyle w:val="a3"/>
        <w:spacing w:line="264" w:lineRule="auto"/>
        <w:ind w:right="106" w:firstLine="599"/>
        <w:jc w:val="both"/>
      </w:pPr>
      <w:r>
        <w:t>В соответствии с ФГОС изучение иностранного языка в школе направлено на формирование и</w:t>
      </w:r>
      <w:r>
        <w:t xml:space="preserve"> </w:t>
      </w:r>
      <w:r>
        <w:t>развитие коммуникативной компетенции, понимаемой как способность личности осуществлять</w:t>
      </w:r>
      <w:r>
        <w:t xml:space="preserve"> </w:t>
      </w:r>
      <w:r>
        <w:t>межкультурное общение на основе усвоенных языковых и социокультурных знаний, речевых навыков и</w:t>
      </w:r>
      <w:r>
        <w:t xml:space="preserve"> </w:t>
      </w:r>
      <w:r>
        <w:t>коммуникативных умений и отношение к деятельности в совокупности ее составляющих — речевой,</w:t>
      </w:r>
      <w:r>
        <w:t xml:space="preserve"> </w:t>
      </w:r>
      <w:r>
        <w:t>языковой, социокультурной, компенсаторной и учебно-познавательной компетенций.</w:t>
      </w:r>
    </w:p>
    <w:p w14:paraId="6D431334" w14:textId="4E6923F8" w:rsidR="00DF36EA" w:rsidRDefault="00DF36EA" w:rsidP="00DF36EA">
      <w:pPr>
        <w:pStyle w:val="a3"/>
        <w:spacing w:line="264" w:lineRule="auto"/>
        <w:ind w:right="106" w:firstLine="599"/>
        <w:jc w:val="both"/>
      </w:pPr>
      <w:r>
        <w:t>Образовательная, развивающая и воспитательная цели обучения английскому языку реализуются в</w:t>
      </w:r>
      <w:r>
        <w:t xml:space="preserve"> </w:t>
      </w:r>
      <w:r>
        <w:t>процессе формирования, совершенствования и развития коммуникативной компетенции в единстве ее</w:t>
      </w:r>
    </w:p>
    <w:p w14:paraId="23A05115" w14:textId="41449073" w:rsidR="00DF36EA" w:rsidRDefault="00DF36EA" w:rsidP="00DF36EA">
      <w:pPr>
        <w:pStyle w:val="a3"/>
        <w:spacing w:line="264" w:lineRule="auto"/>
        <w:ind w:right="106"/>
        <w:jc w:val="both"/>
      </w:pPr>
      <w:r>
        <w:t>составляющих.</w:t>
      </w:r>
    </w:p>
    <w:p w14:paraId="28605913" w14:textId="77777777" w:rsidR="00615EFD" w:rsidRDefault="00615EFD">
      <w:pPr>
        <w:pStyle w:val="a3"/>
        <w:spacing w:line="264" w:lineRule="auto"/>
        <w:ind w:right="106" w:firstLine="599"/>
        <w:jc w:val="both"/>
      </w:pPr>
    </w:p>
    <w:p w14:paraId="2B05E5BA" w14:textId="2BA9693C" w:rsidR="00DF36EA" w:rsidRDefault="00DF36EA" w:rsidP="00DF36EA">
      <w:pPr>
        <w:pStyle w:val="a3"/>
        <w:spacing w:before="1" w:line="264" w:lineRule="auto"/>
        <w:ind w:right="104" w:firstLine="599"/>
        <w:jc w:val="both"/>
      </w:pPr>
      <w:r>
        <w:t>В процессе обучения английскому языку решаются не только задачи</w:t>
      </w:r>
      <w:r>
        <w:t xml:space="preserve"> </w:t>
      </w:r>
      <w:r>
        <w:t>практического владения языком, так как они самым тесным образом связаны</w:t>
      </w:r>
      <w:r>
        <w:t xml:space="preserve"> </w:t>
      </w:r>
      <w:r>
        <w:t>с воспитательными и общеобразовательными. Владея английским языком в</w:t>
      </w:r>
      <w:r>
        <w:t xml:space="preserve"> </w:t>
      </w:r>
      <w:r>
        <w:t>должной степени, учащиеся приобретают умение разнообразить средства</w:t>
      </w:r>
      <w:r>
        <w:t xml:space="preserve"> </w:t>
      </w:r>
      <w:r>
        <w:t>выражения своих мыслей через адекватное употребление различных</w:t>
      </w:r>
      <w:r>
        <w:t xml:space="preserve"> </w:t>
      </w:r>
      <w:r>
        <w:t>синонимических единиц, перифраз и т. д. Данные умения оказывают</w:t>
      </w:r>
      <w:r>
        <w:t xml:space="preserve"> </w:t>
      </w:r>
      <w:r>
        <w:t>определенное воздействие и на мыслительные процессы, развивают речевые</w:t>
      </w:r>
      <w:r>
        <w:t xml:space="preserve"> </w:t>
      </w:r>
      <w:r>
        <w:t>способности учащихся и на родном языке. Фактически, изучая английский</w:t>
      </w:r>
      <w:r>
        <w:t xml:space="preserve"> </w:t>
      </w:r>
      <w:r>
        <w:t>язык, школьники приобретают возможность лучше понимать родной язык.</w:t>
      </w:r>
      <w:r>
        <w:t xml:space="preserve"> </w:t>
      </w:r>
      <w:r>
        <w:t>Они тренируют память, расширяют свой</w:t>
      </w:r>
      <w:r>
        <w:t xml:space="preserve"> </w:t>
      </w:r>
      <w:r>
        <w:t>кругозор, развивают</w:t>
      </w:r>
      <w:r>
        <w:t xml:space="preserve"> </w:t>
      </w:r>
      <w:r>
        <w:t>познавательные интересы, формируют навыки работы с различными видами</w:t>
      </w:r>
      <w:r>
        <w:t xml:space="preserve"> </w:t>
      </w:r>
      <w:r>
        <w:t>текстов. Согласно современным воззрениям на обучение иностранным</w:t>
      </w:r>
      <w:r>
        <w:t xml:space="preserve"> </w:t>
      </w:r>
      <w:r>
        <w:t>языкам в средней школе, все большее значение приобретает интегративный</w:t>
      </w:r>
      <w:r>
        <w:t xml:space="preserve"> </w:t>
      </w:r>
      <w:r>
        <w:t>подход, который предполагает решение задач воспитательного, культурного,</w:t>
      </w:r>
      <w:r>
        <w:t xml:space="preserve"> </w:t>
      </w:r>
      <w:r>
        <w:t xml:space="preserve">межкультурного </w:t>
      </w:r>
      <w:r>
        <w:lastRenderedPageBreak/>
        <w:t>и прагматического характера наряду с развитием умений</w:t>
      </w:r>
      <w:r>
        <w:t xml:space="preserve"> </w:t>
      </w:r>
      <w:r>
        <w:t>иноязычного речевого общения</w:t>
      </w:r>
      <w:r w:rsidR="00FC534E">
        <w:t>.</w:t>
      </w:r>
    </w:p>
    <w:p w14:paraId="45F92739" w14:textId="3DC058D3" w:rsidR="00615EFD" w:rsidRDefault="00FC534E" w:rsidP="005839A0">
      <w:pPr>
        <w:pStyle w:val="a3"/>
        <w:spacing w:before="1" w:line="264" w:lineRule="auto"/>
        <w:ind w:right="104" w:firstLine="599"/>
        <w:jc w:val="both"/>
      </w:pPr>
      <w:r>
        <w:t>В соответствии с у</w:t>
      </w:r>
      <w:r w:rsidR="00615EFD">
        <w:t>чебны</w:t>
      </w:r>
      <w:r>
        <w:t>м</w:t>
      </w:r>
      <w:r w:rsidR="00615EFD">
        <w:t xml:space="preserve"> план</w:t>
      </w:r>
      <w:r>
        <w:t>ом</w:t>
      </w:r>
      <w:r w:rsidR="00615EFD">
        <w:t xml:space="preserve"> предусматривает</w:t>
      </w:r>
      <w:r>
        <w:t>ся</w:t>
      </w:r>
      <w:r w:rsidR="00615EFD">
        <w:t xml:space="preserve"> обязательное изучение английского</w:t>
      </w:r>
      <w:r w:rsidR="005839A0">
        <w:t xml:space="preserve"> </w:t>
      </w:r>
      <w:r w:rsidR="00615EFD">
        <w:t xml:space="preserve">языка на этапе основного общего образования в объеме: в 5 классе – 102ч. </w:t>
      </w:r>
      <w:r>
        <w:t>(</w:t>
      </w:r>
      <w:r w:rsidR="00615EFD">
        <w:t xml:space="preserve">по 3 ч. </w:t>
      </w:r>
      <w:r w:rsidR="005839A0">
        <w:t xml:space="preserve">в </w:t>
      </w:r>
      <w:r w:rsidR="00615EFD">
        <w:t>неделю</w:t>
      </w:r>
      <w:r>
        <w:t>)</w:t>
      </w:r>
      <w:r w:rsidR="00615EFD">
        <w:t xml:space="preserve">, в 6 классе – 102ч. </w:t>
      </w:r>
      <w:r>
        <w:t>(</w:t>
      </w:r>
      <w:r w:rsidR="00615EFD">
        <w:t>по 3 ч. в неделю</w:t>
      </w:r>
      <w:r>
        <w:t xml:space="preserve">) </w:t>
      </w:r>
      <w:r w:rsidR="00615EFD">
        <w:t>, в 7 классе – 102ч.</w:t>
      </w:r>
      <w:r>
        <w:t xml:space="preserve"> (</w:t>
      </w:r>
      <w:r w:rsidR="00615EFD">
        <w:t>по 3 ч. в неделю</w:t>
      </w:r>
      <w:r>
        <w:t>)</w:t>
      </w:r>
      <w:r w:rsidR="00615EFD">
        <w:t>, в 8 классе – 102ч.</w:t>
      </w:r>
      <w:r>
        <w:t xml:space="preserve"> (</w:t>
      </w:r>
      <w:r w:rsidR="00615EFD">
        <w:t xml:space="preserve">по 3 ч. в неделю, в 9 классе – 102ч. </w:t>
      </w:r>
      <w:r>
        <w:t>(</w:t>
      </w:r>
      <w:r w:rsidR="00615EFD">
        <w:t>по 3 ч. в неделю</w:t>
      </w:r>
      <w:r>
        <w:t>)</w:t>
      </w:r>
      <w:r w:rsidR="00615EFD">
        <w:t>.</w:t>
      </w:r>
    </w:p>
    <w:p w14:paraId="53790BBE" w14:textId="77777777" w:rsidR="00615EFD" w:rsidRDefault="00615EFD" w:rsidP="00615EFD">
      <w:pPr>
        <w:pStyle w:val="a3"/>
        <w:spacing w:line="264" w:lineRule="auto"/>
        <w:ind w:right="111" w:firstLine="599"/>
        <w:jc w:val="both"/>
      </w:pPr>
    </w:p>
    <w:p w14:paraId="16C0DC38" w14:textId="77E97DF5" w:rsidR="00B37058" w:rsidRDefault="00FC534E">
      <w:pPr>
        <w:pStyle w:val="a3"/>
        <w:spacing w:line="320" w:lineRule="exact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обеспечение:</w:t>
      </w:r>
    </w:p>
    <w:p w14:paraId="539205FB" w14:textId="77777777" w:rsidR="00FF20EE" w:rsidRDefault="00FF20EE">
      <w:pPr>
        <w:pStyle w:val="a3"/>
        <w:spacing w:line="320" w:lineRule="exact"/>
      </w:pPr>
    </w:p>
    <w:p w14:paraId="4404C719" w14:textId="14D10790" w:rsidR="00615EFD" w:rsidRDefault="00615EFD" w:rsidP="00FF20EE">
      <w:pPr>
        <w:pStyle w:val="a5"/>
        <w:numPr>
          <w:ilvl w:val="0"/>
          <w:numId w:val="3"/>
        </w:numPr>
        <w:tabs>
          <w:tab w:val="left" w:pos="271"/>
        </w:tabs>
        <w:ind w:right="697"/>
        <w:rPr>
          <w:sz w:val="28"/>
          <w:szCs w:val="28"/>
        </w:rPr>
      </w:pPr>
      <w:r w:rsidRPr="00615EFD">
        <w:rPr>
          <w:sz w:val="28"/>
          <w:szCs w:val="28"/>
        </w:rPr>
        <w:t>Учебник «</w:t>
      </w:r>
      <w:proofErr w:type="spellStart"/>
      <w:r w:rsidRPr="00615EFD">
        <w:rPr>
          <w:sz w:val="28"/>
          <w:szCs w:val="28"/>
        </w:rPr>
        <w:t>Rainbow</w:t>
      </w:r>
      <w:proofErr w:type="spellEnd"/>
      <w:r w:rsidRPr="00615EFD">
        <w:rPr>
          <w:sz w:val="28"/>
          <w:szCs w:val="28"/>
        </w:rPr>
        <w:t xml:space="preserve"> English» для 5 класса, авторы: О.В. Афанасьева, И.В. Михеева, К.М. Баранова. – М.: Дрофа, 2019. </w:t>
      </w:r>
    </w:p>
    <w:p w14:paraId="21A011A1" w14:textId="77777777" w:rsidR="00FF20EE" w:rsidRDefault="00FF20EE" w:rsidP="00FF20EE">
      <w:pPr>
        <w:pStyle w:val="a5"/>
        <w:tabs>
          <w:tab w:val="left" w:pos="271"/>
        </w:tabs>
        <w:ind w:left="462" w:right="697"/>
        <w:rPr>
          <w:sz w:val="28"/>
          <w:szCs w:val="28"/>
        </w:rPr>
      </w:pPr>
    </w:p>
    <w:p w14:paraId="4D4D7399" w14:textId="29C54A40" w:rsidR="00615EFD" w:rsidRDefault="00615EFD" w:rsidP="009F08B6">
      <w:pPr>
        <w:pStyle w:val="a5"/>
        <w:numPr>
          <w:ilvl w:val="0"/>
          <w:numId w:val="3"/>
        </w:numPr>
        <w:tabs>
          <w:tab w:val="left" w:pos="271"/>
        </w:tabs>
        <w:ind w:right="697"/>
        <w:rPr>
          <w:sz w:val="28"/>
          <w:szCs w:val="28"/>
        </w:rPr>
      </w:pPr>
      <w:r w:rsidRPr="00615EFD">
        <w:rPr>
          <w:sz w:val="28"/>
          <w:szCs w:val="28"/>
        </w:rPr>
        <w:t>Учебник «</w:t>
      </w:r>
      <w:proofErr w:type="spellStart"/>
      <w:r w:rsidRPr="00615EFD">
        <w:rPr>
          <w:sz w:val="28"/>
          <w:szCs w:val="28"/>
        </w:rPr>
        <w:t>Rainbow</w:t>
      </w:r>
      <w:proofErr w:type="spellEnd"/>
      <w:r w:rsidRPr="00615EFD">
        <w:rPr>
          <w:sz w:val="28"/>
          <w:szCs w:val="28"/>
        </w:rPr>
        <w:t xml:space="preserve"> English» для 6 класса, авторы: О.В. Афанасьева, И.В. Михеева, К.М. Баранова. – М.: Дрофа, 2018.</w:t>
      </w:r>
    </w:p>
    <w:p w14:paraId="37D60D34" w14:textId="77777777" w:rsidR="009F08B6" w:rsidRPr="009F08B6" w:rsidRDefault="009F08B6" w:rsidP="009F08B6">
      <w:pPr>
        <w:tabs>
          <w:tab w:val="left" w:pos="271"/>
        </w:tabs>
        <w:ind w:right="697"/>
        <w:rPr>
          <w:sz w:val="28"/>
          <w:szCs w:val="28"/>
        </w:rPr>
      </w:pPr>
    </w:p>
    <w:p w14:paraId="52D95A68" w14:textId="1CFA4567" w:rsidR="00615EFD" w:rsidRDefault="00615EFD" w:rsidP="009F08B6">
      <w:pPr>
        <w:pStyle w:val="a5"/>
        <w:numPr>
          <w:ilvl w:val="0"/>
          <w:numId w:val="3"/>
        </w:numPr>
        <w:tabs>
          <w:tab w:val="left" w:pos="271"/>
        </w:tabs>
        <w:ind w:right="697"/>
        <w:rPr>
          <w:sz w:val="28"/>
          <w:szCs w:val="28"/>
        </w:rPr>
      </w:pPr>
      <w:r w:rsidRPr="00615EFD">
        <w:rPr>
          <w:sz w:val="28"/>
          <w:szCs w:val="28"/>
        </w:rPr>
        <w:t>Учебник «</w:t>
      </w:r>
      <w:proofErr w:type="spellStart"/>
      <w:r w:rsidRPr="00615EFD">
        <w:rPr>
          <w:sz w:val="28"/>
          <w:szCs w:val="28"/>
        </w:rPr>
        <w:t>Rainbow</w:t>
      </w:r>
      <w:proofErr w:type="spellEnd"/>
      <w:r w:rsidRPr="00615EFD">
        <w:rPr>
          <w:sz w:val="28"/>
          <w:szCs w:val="28"/>
        </w:rPr>
        <w:t xml:space="preserve"> English» для 7 класса, авторы: О.В. Афанасьева, И.В. Михеева, К.М. Баранова. – М.: Дрофа, 2018. </w:t>
      </w:r>
    </w:p>
    <w:p w14:paraId="22C28F25" w14:textId="77777777" w:rsidR="009F08B6" w:rsidRPr="009F08B6" w:rsidRDefault="009F08B6" w:rsidP="009F08B6">
      <w:pPr>
        <w:tabs>
          <w:tab w:val="left" w:pos="271"/>
        </w:tabs>
        <w:ind w:right="697"/>
        <w:rPr>
          <w:sz w:val="28"/>
          <w:szCs w:val="28"/>
        </w:rPr>
      </w:pPr>
    </w:p>
    <w:p w14:paraId="326286BC" w14:textId="2AA141F6" w:rsidR="00615EFD" w:rsidRDefault="00615EFD" w:rsidP="009F08B6">
      <w:pPr>
        <w:pStyle w:val="a5"/>
        <w:numPr>
          <w:ilvl w:val="0"/>
          <w:numId w:val="3"/>
        </w:numPr>
        <w:tabs>
          <w:tab w:val="left" w:pos="271"/>
        </w:tabs>
        <w:ind w:right="697"/>
        <w:rPr>
          <w:sz w:val="28"/>
          <w:szCs w:val="28"/>
        </w:rPr>
      </w:pPr>
      <w:r w:rsidRPr="00615EFD">
        <w:rPr>
          <w:sz w:val="28"/>
          <w:szCs w:val="28"/>
        </w:rPr>
        <w:t>Учебник «</w:t>
      </w:r>
      <w:proofErr w:type="spellStart"/>
      <w:r w:rsidRPr="00615EFD">
        <w:rPr>
          <w:sz w:val="28"/>
          <w:szCs w:val="28"/>
        </w:rPr>
        <w:t>Rainbow</w:t>
      </w:r>
      <w:proofErr w:type="spellEnd"/>
      <w:r w:rsidRPr="00615EFD">
        <w:rPr>
          <w:sz w:val="28"/>
          <w:szCs w:val="28"/>
        </w:rPr>
        <w:t xml:space="preserve"> English» для 8 класса, авторы: О.В. Афанасьева, И.В. Михеева, К.М. Баранова. – М.: Дрофа, 2018.</w:t>
      </w:r>
    </w:p>
    <w:p w14:paraId="6346B52C" w14:textId="77777777" w:rsidR="009F08B6" w:rsidRPr="009F08B6" w:rsidRDefault="009F08B6" w:rsidP="009F08B6">
      <w:pPr>
        <w:tabs>
          <w:tab w:val="left" w:pos="271"/>
        </w:tabs>
        <w:ind w:right="697"/>
        <w:rPr>
          <w:sz w:val="28"/>
          <w:szCs w:val="28"/>
        </w:rPr>
      </w:pPr>
    </w:p>
    <w:p w14:paraId="5A53FCAB" w14:textId="13C9AC11" w:rsidR="00615EFD" w:rsidRDefault="00615EFD" w:rsidP="009F08B6">
      <w:pPr>
        <w:pStyle w:val="a5"/>
        <w:numPr>
          <w:ilvl w:val="0"/>
          <w:numId w:val="3"/>
        </w:numPr>
        <w:tabs>
          <w:tab w:val="left" w:pos="271"/>
        </w:tabs>
        <w:ind w:right="697"/>
        <w:rPr>
          <w:sz w:val="28"/>
          <w:szCs w:val="28"/>
        </w:rPr>
      </w:pPr>
      <w:r w:rsidRPr="00615EFD">
        <w:rPr>
          <w:sz w:val="28"/>
          <w:szCs w:val="28"/>
        </w:rPr>
        <w:t>Учебник «</w:t>
      </w:r>
      <w:proofErr w:type="spellStart"/>
      <w:r w:rsidRPr="00615EFD">
        <w:rPr>
          <w:sz w:val="28"/>
          <w:szCs w:val="28"/>
        </w:rPr>
        <w:t>Rainbow</w:t>
      </w:r>
      <w:proofErr w:type="spellEnd"/>
      <w:r w:rsidRPr="00615EFD">
        <w:rPr>
          <w:sz w:val="28"/>
          <w:szCs w:val="28"/>
        </w:rPr>
        <w:t xml:space="preserve"> English» для 9 класса, авторы: О.В. Афанасьева, И.В. Михеева, К.М. Баранова. – М.: Дрофа, 2018. </w:t>
      </w:r>
    </w:p>
    <w:p w14:paraId="570C73F7" w14:textId="77777777" w:rsidR="009F08B6" w:rsidRPr="009F08B6" w:rsidRDefault="009F08B6" w:rsidP="009F08B6">
      <w:pPr>
        <w:tabs>
          <w:tab w:val="left" w:pos="271"/>
        </w:tabs>
        <w:ind w:right="697"/>
        <w:rPr>
          <w:sz w:val="28"/>
          <w:szCs w:val="28"/>
        </w:rPr>
      </w:pPr>
    </w:p>
    <w:p w14:paraId="2350CA4B" w14:textId="3A727A5B" w:rsidR="00615EFD" w:rsidRDefault="00615EFD" w:rsidP="00615EFD">
      <w:pPr>
        <w:pStyle w:val="a5"/>
        <w:tabs>
          <w:tab w:val="left" w:pos="271"/>
        </w:tabs>
        <w:ind w:right="697"/>
        <w:rPr>
          <w:sz w:val="28"/>
          <w:szCs w:val="28"/>
        </w:rPr>
      </w:pPr>
      <w:r w:rsidRPr="00615EFD">
        <w:rPr>
          <w:sz w:val="28"/>
          <w:szCs w:val="28"/>
        </w:rPr>
        <w:t xml:space="preserve">7. </w:t>
      </w:r>
      <w:r w:rsidR="009F08B6">
        <w:rPr>
          <w:sz w:val="28"/>
          <w:szCs w:val="28"/>
        </w:rPr>
        <w:t xml:space="preserve"> </w:t>
      </w:r>
      <w:r w:rsidRPr="00615EFD">
        <w:rPr>
          <w:sz w:val="28"/>
          <w:szCs w:val="28"/>
        </w:rPr>
        <w:t>Рабочие тетради к УМК «Английский язык» (5—9 классы, серия “</w:t>
      </w:r>
      <w:proofErr w:type="spellStart"/>
      <w:r w:rsidRPr="00615EFD">
        <w:rPr>
          <w:sz w:val="28"/>
          <w:szCs w:val="28"/>
        </w:rPr>
        <w:t>Rainbow</w:t>
      </w:r>
      <w:proofErr w:type="spellEnd"/>
      <w:r w:rsidRPr="00615EFD">
        <w:rPr>
          <w:sz w:val="28"/>
          <w:szCs w:val="28"/>
        </w:rPr>
        <w:t xml:space="preserve"> English”). Авторы О. В. Афанасьева, И. В. Михеева, К. М. Баранова </w:t>
      </w:r>
    </w:p>
    <w:p w14:paraId="55662DAA" w14:textId="2812AED9" w:rsidR="00B37058" w:rsidRPr="00615EFD" w:rsidRDefault="00B37058" w:rsidP="00615EFD">
      <w:pPr>
        <w:pStyle w:val="a5"/>
        <w:tabs>
          <w:tab w:val="left" w:pos="271"/>
        </w:tabs>
        <w:ind w:right="697"/>
        <w:rPr>
          <w:sz w:val="28"/>
          <w:szCs w:val="28"/>
        </w:rPr>
      </w:pPr>
    </w:p>
    <w:sectPr w:rsidR="00B37058" w:rsidRPr="00615EF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6F21"/>
    <w:multiLevelType w:val="hybridMultilevel"/>
    <w:tmpl w:val="CC88FA32"/>
    <w:lvl w:ilvl="0" w:tplc="C32E50F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3C126F5"/>
    <w:multiLevelType w:val="hybridMultilevel"/>
    <w:tmpl w:val="889ADF4A"/>
    <w:lvl w:ilvl="0" w:tplc="ACC48732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057E2376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E4B0DC32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E8C6B900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D924B704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B40E1448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4B00BB66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A78044B0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7910E0D4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72922668"/>
    <w:multiLevelType w:val="hybridMultilevel"/>
    <w:tmpl w:val="4EFEFDDA"/>
    <w:lvl w:ilvl="0" w:tplc="2EB4F78E">
      <w:numFmt w:val="bullet"/>
      <w:lvlText w:val="•"/>
      <w:lvlJc w:val="left"/>
      <w:pPr>
        <w:ind w:left="102" w:hanging="144"/>
      </w:pPr>
      <w:rPr>
        <w:rFonts w:ascii="Arial MT" w:eastAsia="Arial MT" w:hAnsi="Arial MT" w:cs="Arial MT" w:hint="default"/>
        <w:color w:val="1A1A1A"/>
        <w:w w:val="100"/>
        <w:sz w:val="23"/>
        <w:szCs w:val="23"/>
        <w:lang w:val="ru-RU" w:eastAsia="en-US" w:bidi="ar-SA"/>
      </w:rPr>
    </w:lvl>
    <w:lvl w:ilvl="1" w:tplc="CF6C092C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1A72DBF6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FBDCDB74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B1BCE648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E7345EAA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3214A2D2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F75E7A26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87BE08AA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58"/>
    <w:rsid w:val="005839A0"/>
    <w:rsid w:val="00615EFD"/>
    <w:rsid w:val="009F08B6"/>
    <w:rsid w:val="00B37058"/>
    <w:rsid w:val="00DF36EA"/>
    <w:rsid w:val="00FC534E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9263"/>
  <w15:docId w15:val="{9DBF19BA-AEDA-4339-8D29-55D0E294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93" w:right="6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3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taube1313@mail.ru</cp:lastModifiedBy>
  <cp:revision>2</cp:revision>
  <dcterms:created xsi:type="dcterms:W3CDTF">2023-11-23T04:48:00Z</dcterms:created>
  <dcterms:modified xsi:type="dcterms:W3CDTF">2023-11-23T04:48:00Z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2023-11-23T00:00:00Z</vt:filetime>
  </property>
</Properties>
</file>